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44" w:rsidRPr="00CA7144" w:rsidRDefault="00CA7144" w:rsidP="00CA71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44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 </w:t>
      </w:r>
    </w:p>
    <w:p w:rsidR="00CA7144" w:rsidRPr="00CA7144" w:rsidRDefault="00CA7144" w:rsidP="00CA7144">
      <w:pPr>
        <w:jc w:val="center"/>
        <w:rPr>
          <w:rFonts w:ascii="Calibri" w:hAnsi="Calibri"/>
          <w:b/>
          <w:sz w:val="28"/>
        </w:rPr>
      </w:pPr>
      <w:r w:rsidRPr="00CA7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CA7144">
        <w:rPr>
          <w:rFonts w:ascii="Times New Roman" w:hAnsi="Times New Roman" w:cs="Times New Roman"/>
          <w:b/>
          <w:sz w:val="24"/>
          <w:szCs w:val="24"/>
        </w:rPr>
        <w:t>национального эксперта по мониторингу и оценке</w:t>
      </w:r>
    </w:p>
    <w:p w:rsidR="00CA7144" w:rsidRPr="00CA7144" w:rsidRDefault="00CA7144" w:rsidP="00CA71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44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 w:rsidRPr="00CA7144">
        <w:rPr>
          <w:rFonts w:ascii="Times New Roman" w:eastAsia="Times New Roman" w:hAnsi="Times New Roman" w:cs="Times New Roman"/>
          <w:sz w:val="24"/>
          <w:szCs w:val="24"/>
        </w:rPr>
        <w:t>: «Снижение вреда работает – обеспечьте финансирование!»</w:t>
      </w:r>
    </w:p>
    <w:p w:rsidR="00CA7144" w:rsidRPr="00CA7144" w:rsidRDefault="00CA7144" w:rsidP="00CA7144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14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осуществления деятельности:  </w:t>
      </w:r>
      <w:r w:rsidRPr="00CA7144">
        <w:rPr>
          <w:rFonts w:ascii="Times New Roman" w:eastAsia="Times New Roman" w:hAnsi="Times New Roman" w:cs="Times New Roman"/>
          <w:sz w:val="24"/>
          <w:szCs w:val="24"/>
        </w:rPr>
        <w:t>01апреля 2017 г.- 31 декабря 2017 г., г. Алматы</w:t>
      </w:r>
    </w:p>
    <w:p w:rsidR="00CA7144" w:rsidRPr="00CA7144" w:rsidRDefault="00CA7144" w:rsidP="00CA7144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714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информация: </w:t>
      </w:r>
      <w:r w:rsidRPr="00CA7144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 программа «Снижение вреда работает – обеспечьте финансирование!» реализуется  ОЮЛ «Казахстанский СоюзЛЖВ» в рамках Региональной программы   «Евразийской сетью снижения вреда» (ЕССВ)  при финансовой поддержке Глобального фонда по борьбе со СПИДом, туберкулезом и малярией (ГФ). </w:t>
      </w:r>
    </w:p>
    <w:p w:rsidR="00CA7144" w:rsidRPr="00CA7144" w:rsidRDefault="00CA7144" w:rsidP="00CA7144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7144">
        <w:rPr>
          <w:rFonts w:ascii="Times New Roman" w:eastAsia="Times New Roman" w:hAnsi="Times New Roman" w:cs="Times New Roman"/>
          <w:sz w:val="24"/>
          <w:szCs w:val="24"/>
        </w:rPr>
        <w:t>Региональная программа направлена на снижение темпов  распространения эпидемии ВИЧ-инфекции в странах Восточной Европы и Центральной Азии (ВЕЦА) путем повышения эффективности адвокации снижения вреда и усиление адвокации со стороны гражданского общества, включая сообщество людей, употребляющих наркотики, направленной на обеспечение стабильных стратегических инвестиций в снижение  вреда.</w:t>
      </w:r>
    </w:p>
    <w:p w:rsidR="00CA7144" w:rsidRPr="00CA7144" w:rsidRDefault="00CA7144" w:rsidP="00CA7144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задачи программы заключаются в</w:t>
      </w:r>
      <w:r w:rsidRPr="00CA71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144" w:rsidRPr="00CA7144" w:rsidRDefault="00CA7144" w:rsidP="00CA7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Создании благоприятной среды для обеспечения должного уровня стабильных и устойчивых государственных и донорских инвестиций в снижение вреда (СВ) из государственных источников финансирования и доноров.</w:t>
      </w:r>
    </w:p>
    <w:p w:rsidR="00CA7144" w:rsidRPr="00CA7144" w:rsidRDefault="00CA7144" w:rsidP="00CA7144">
      <w:pPr>
        <w:jc w:val="both"/>
        <w:rPr>
          <w:rFonts w:ascii="Open Sans" w:eastAsia="Times New Roman" w:hAnsi="Open Sans" w:cs="Times New Roman"/>
          <w:szCs w:val="24"/>
          <w:lang w:eastAsia="ru-RU"/>
        </w:rPr>
      </w:pPr>
      <w:r w:rsidRPr="00CA71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Увеличении потенциала сообщества людей, употребляющих наркотики, в адвокации доступа к услугам снижения вреда.</w:t>
      </w:r>
    </w:p>
    <w:p w:rsidR="00CA7144" w:rsidRPr="00CA7144" w:rsidRDefault="00CA7144" w:rsidP="00CA71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A714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  <w:t>Задачи на национальном уровне</w:t>
      </w:r>
      <w:r w:rsidRPr="00CA714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</w:p>
    <w:p w:rsidR="00CA7144" w:rsidRPr="00CA7144" w:rsidRDefault="00CA7144" w:rsidP="00CA71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CA71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Работа третьего года Региональной программы на национальном уровне заключается в выполнении Национальных адвокационных планов, включая:</w:t>
      </w:r>
    </w:p>
    <w:p w:rsidR="00CA7144" w:rsidRPr="00CA7144" w:rsidRDefault="00CA7144" w:rsidP="00CA7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CA7144">
        <w:rPr>
          <w:rFonts w:ascii="Times New Roman" w:eastAsia="Calibri" w:hAnsi="Times New Roman" w:cs="Times New Roman"/>
          <w:b/>
          <w:color w:val="000000"/>
          <w:u w:val="single" w:color="000000"/>
          <w:bdr w:val="nil"/>
        </w:rPr>
        <w:br/>
      </w:r>
      <w:r w:rsidRPr="00CA7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1</w:t>
      </w:r>
      <w:r w:rsidRPr="00CA7144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r w:rsidRPr="00CA71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Способствовать тому, чтобы средства были зафиксированы в плане перехода на национальное финансирование, а также выделены и потрачены на услуги программы игл и шприцев (ПИШ), включая предоставление налоксона.</w:t>
      </w:r>
    </w:p>
    <w:p w:rsidR="00CA7144" w:rsidRPr="00CA7144" w:rsidRDefault="00CA7144" w:rsidP="00CA7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CA7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2</w:t>
      </w:r>
      <w:r w:rsidRPr="00CA7144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r w:rsidRPr="00CA71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Разработать и пилотировать систему государственных грантов на услуги ПИШ, которая будет проанализирована и задокументирована, а в случае доказанной эффективности, войдет в свод лучших практик на уровне региона.</w:t>
      </w:r>
      <w:r w:rsidRPr="00CA7144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CA714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 </w:t>
      </w:r>
    </w:p>
    <w:p w:rsidR="00CA7144" w:rsidRPr="00CA7144" w:rsidRDefault="00CA7144" w:rsidP="00CA7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CA7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3</w:t>
      </w:r>
      <w:r w:rsidRPr="00CA7144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r w:rsidRPr="00CA71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 выделение государственного финансирования для программы опиоидной заместительной терапии (ОЗТ.)</w:t>
      </w:r>
    </w:p>
    <w:p w:rsidR="00CA7144" w:rsidRPr="00CA7144" w:rsidRDefault="00CA7144" w:rsidP="00CA7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CA7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4</w:t>
      </w:r>
      <w:r w:rsidRPr="00CA7144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r w:rsidRPr="00CA71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 завершение процесса интеграции ОЗТ в государственную систему наркологической помощи (а также разработку и принятие государственных методических рекомендаций по ОЗТ).</w:t>
      </w:r>
    </w:p>
    <w:p w:rsidR="00CA7144" w:rsidRPr="00CA7144" w:rsidRDefault="00CA7144" w:rsidP="00CA7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Мониторинг и надзор</w:t>
      </w:r>
    </w:p>
    <w:p w:rsidR="00CA7144" w:rsidRPr="00CA7144" w:rsidRDefault="00CA7144" w:rsidP="00CA7144">
      <w:pPr>
        <w:spacing w:after="0" w:line="240" w:lineRule="auto"/>
        <w:ind w:left="720"/>
        <w:contextualSpacing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</w:p>
    <w:p w:rsidR="00CA7144" w:rsidRPr="00CA7144" w:rsidRDefault="00CA7144" w:rsidP="00CA7144">
      <w:pPr>
        <w:numPr>
          <w:ilvl w:val="0"/>
          <w:numId w:val="2"/>
        </w:numPr>
        <w:pBdr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CA71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В продолжении проекта СР будет проводить </w:t>
      </w:r>
      <w:r w:rsidRPr="00CA714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color="000000"/>
          <w:bdr w:val="nil"/>
        </w:rPr>
        <w:t>рутинный мониторинг проекта</w:t>
      </w:r>
      <w:r w:rsidRPr="00CA71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. Задачи мониторинга отражены в техническом задании для консультанта по мониторингу и оценке (консультант по сбору данных).</w:t>
      </w:r>
    </w:p>
    <w:p w:rsidR="00CA7144" w:rsidRPr="00CA7144" w:rsidRDefault="00CA7144" w:rsidP="00CA714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44" w:rsidRPr="00CA7144" w:rsidRDefault="00CA7144" w:rsidP="00CA714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144" w:rsidRDefault="00CA7144" w:rsidP="00CA714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7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</w:t>
      </w:r>
      <w:r w:rsidRPr="00CA7144">
        <w:rPr>
          <w:rFonts w:ascii="Calibri" w:hAnsi="Calibri"/>
          <w:b/>
          <w:sz w:val="28"/>
        </w:rPr>
        <w:t xml:space="preserve"> </w:t>
      </w:r>
      <w:r w:rsidRPr="00CA7144">
        <w:rPr>
          <w:rFonts w:ascii="Times New Roman" w:hAnsi="Times New Roman" w:cs="Times New Roman"/>
          <w:b/>
          <w:sz w:val="24"/>
          <w:szCs w:val="24"/>
        </w:rPr>
        <w:t>для национального эксперта по мониторингу и оценке</w:t>
      </w:r>
      <w:r w:rsidRPr="00CA71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7144" w:rsidRPr="00CA7144" w:rsidRDefault="00CA7144" w:rsidP="00CA714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поддержки программным сотрудникам СРа в подготовке  отчетных форм по проведенным мероприятиям: отчеты по тренингам, встречам, конференциям, и т.д., а также отчетов по программной деятельности для предоставления в ЕССВ;</w:t>
      </w:r>
    </w:p>
    <w:p w:rsidR="00CA7144" w:rsidRPr="00CA7144" w:rsidRDefault="00CA7144" w:rsidP="00CA714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7144" w:rsidRPr="00CA7144" w:rsidRDefault="00CA7144" w:rsidP="00CA714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Осуществление мониторинга ситуации относительно изменений страновой ситуации в отношении СВ:</w:t>
      </w:r>
    </w:p>
    <w:p w:rsidR="00CA7144" w:rsidRPr="00CA7144" w:rsidRDefault="00CA7144" w:rsidP="00CA714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Мониторинг законодательных инициатив правительства и принятых решений</w:t>
      </w:r>
    </w:p>
    <w:p w:rsidR="00CA7144" w:rsidRPr="00CA7144" w:rsidRDefault="00CA7144" w:rsidP="00CA714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Мониторинг деятельности основных государственных институтов, вовлеченных в процесс принятия решений относительно финансирования СВ, реализации программ и проектов СВ, деятельности международных организаций в отношении СВ;</w:t>
      </w:r>
    </w:p>
    <w:p w:rsidR="00CA7144" w:rsidRPr="00CA7144" w:rsidRDefault="00CA7144" w:rsidP="00CA714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Обеспечение ЕССВ информацией об основных стейкхолдерах СВ в стране.</w:t>
      </w:r>
    </w:p>
    <w:p w:rsidR="00CA7144" w:rsidRPr="00CA7144" w:rsidRDefault="00CA7144" w:rsidP="00CA7144">
      <w:pPr>
        <w:ind w:left="792"/>
        <w:contextualSpacing/>
        <w:rPr>
          <w:rFonts w:ascii="Times New Roman" w:hAnsi="Times New Roman" w:cs="Times New Roman"/>
          <w:sz w:val="24"/>
          <w:szCs w:val="24"/>
        </w:rPr>
      </w:pPr>
    </w:p>
    <w:p w:rsidR="00CA7144" w:rsidRPr="00CA7144" w:rsidRDefault="00CA7144" w:rsidP="00CA714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поддержки программным сотрудникам СРа в осуществление мониторинга национальных средств информации относительно освещения СВ и анализа полученной информации:</w:t>
      </w:r>
    </w:p>
    <w:p w:rsidR="00CA7144" w:rsidRPr="00CA7144" w:rsidRDefault="00CA7144" w:rsidP="00CA714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Оказание поддержки программным сотрудникам СРа в обеспечение оперативного информирования ЕССВ об значительных изменениях в страновой ситуации с СВ. </w:t>
      </w:r>
    </w:p>
    <w:p w:rsidR="00CA7144" w:rsidRPr="00CA7144" w:rsidRDefault="00CA7144" w:rsidP="00CA7144">
      <w:pPr>
        <w:ind w:left="792"/>
        <w:contextualSpacing/>
        <w:rPr>
          <w:rFonts w:ascii="Times New Roman" w:hAnsi="Times New Roman" w:cs="Times New Roman"/>
          <w:sz w:val="24"/>
          <w:szCs w:val="24"/>
        </w:rPr>
      </w:pPr>
    </w:p>
    <w:p w:rsidR="00CA7144" w:rsidRPr="00CA7144" w:rsidRDefault="00CA7144" w:rsidP="00CA714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Осуществление мониторинга и оценки деятельности ССРов совместно с программными сотрудниками СРа, включая:</w:t>
      </w:r>
    </w:p>
    <w:p w:rsidR="00CA7144" w:rsidRPr="00CA7144" w:rsidRDefault="00CA7144" w:rsidP="00CA714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Мониторинг выполнения ССРами запланированной деятельности;</w:t>
      </w:r>
    </w:p>
    <w:p w:rsidR="00CA7144" w:rsidRPr="00CA7144" w:rsidRDefault="00CA7144" w:rsidP="00CA714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Отслеживание динамики развития СРов;</w:t>
      </w:r>
    </w:p>
    <w:p w:rsidR="00CA7144" w:rsidRPr="00CA7144" w:rsidRDefault="00CA7144" w:rsidP="00CA714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Оценка потребностей в технической помощи и  помощь ИГ в оформлении запроса на оказание технической помощи в ЕССВ.</w:t>
      </w:r>
    </w:p>
    <w:p w:rsidR="00CA7144" w:rsidRPr="00CA7144" w:rsidRDefault="00CA7144" w:rsidP="00CA71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Готовить ежемесячные отчеты о проделанной работе и прогресса в выполнении заданий.</w:t>
      </w:r>
    </w:p>
    <w:p w:rsidR="00CA7144" w:rsidRPr="00CA7144" w:rsidRDefault="00CA7144" w:rsidP="00CA714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Апрель</w:t>
      </w:r>
      <w:r w:rsidRPr="00CA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Изучение потребности ССР в технической помощи  по реализации проекта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Обновление  информации об организациях реализующих программы СВ в стране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Обеспечение ЕССВ информацией об основных стейкхолдерах  СВ в стране. 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технической помощи ССР  в подготовке отчетов по деятельности за 12  квартал 2016 года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Проведение анализа  предоставления услуг ПЗТ в стране 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Изучение  лучших практик  предоставления ПЗТ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Оказание  технической помощи ССР  по реализации проекта. 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Принять участие в  описание лучших практик по предоставлению ПЗТ и  анализе  возможности их применения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Оказание  технической помощи ССР  по реализации проекта. 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Проведение   анализа  государственного финансирования программ снижения вреда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Анализ  динамики развития СРов;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Мониторинг выполнения ССРами запланированной деятельности за 13 квартал 2017 года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 технической помощи ССР  по реализации проекта.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A7144">
        <w:rPr>
          <w:rFonts w:ascii="Times New Roman" w:hAnsi="Times New Roman" w:cs="Times New Roman"/>
          <w:b/>
        </w:rPr>
        <w:t>Август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A7144">
        <w:rPr>
          <w:rFonts w:ascii="Times New Roman" w:hAnsi="Times New Roman" w:cs="Times New Roman"/>
          <w:b/>
        </w:rPr>
        <w:t>Принять участие в разработке методологического руководства по бюджетной адвокации на национальном уровне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поддержки программным сотрудникам СРа в осуществление мониторинга национальных средств информации относительно освещения СВ и анализа полученной информации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 технической помощи ССР  по реализации проекта.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A7144">
        <w:rPr>
          <w:rFonts w:ascii="Times New Roman" w:hAnsi="Times New Roman" w:cs="Times New Roman"/>
          <w:b/>
        </w:rPr>
        <w:t>Сентябрь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Сбор  информации по внедрению  обязательной системы медицинского страхования в стране для презентации "Формирование бюджета МЗ РК в связи с внедрением Обязательной системы медицинского страхования" 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Участие в подготовке презентации  "Формирование бюджета МЗ РК в связи с внедрением Обязательной системы медицинского страхования" 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 технической помощи ССР  по реализации проекта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Оказание помощи в подготовке Консультативной  рабочей  встречи  с ССР.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 xml:space="preserve">Принять участие в подготовке  авиационного  плана на 2018 г по бюджетной адвокации  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технической помощи ССР  в подготовке отчетов по деятельности за 10 квартал 2016 года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Мониторинг выполнения ССРами запланированной деятельности за 10 квартал 2016года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 технической помощи ССР  по реализации проекта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Отслеживание динамики развития СРов;</w:t>
      </w: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 Изучить потребности ССР в технической помощи  по реализации проекта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поддержки программным сотрудникам СРа в осуществление мониторинга национальных средств информации относительно освещения СВ и анализа полученной информации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 технической помощи ССР  по реализации проекта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Подготовка ежемесячного отчета. </w:t>
      </w:r>
    </w:p>
    <w:p w:rsidR="00CA7144" w:rsidRPr="00CA7144" w:rsidRDefault="00CA7144" w:rsidP="00CA714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14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Мониторинг законодательных инициатив правительства и принятых решений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 Мониторинг деятельности основных государственных институтов, вовлеченных в процесс принятия решений относительно финансирования программ СВ и деятельности международных организаций в отношении СВ.</w:t>
      </w: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Оказание  технической помощи ССР  по реализации проекта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>Подготовка ежемесячного отчета и годового отчета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4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144" w:rsidRPr="00CA7144" w:rsidRDefault="00CA7144" w:rsidP="00CA714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144" w:rsidRPr="00CA7144" w:rsidRDefault="00CA7144" w:rsidP="00CA71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92A" w:rsidRDefault="00FC492A"/>
    <w:sectPr w:rsidR="00FC492A" w:rsidSect="00A8471C">
      <w:headerReference w:type="default" r:id="rId6"/>
      <w:footerReference w:type="default" r:id="rId7"/>
      <w:pgSz w:w="11906" w:h="16838"/>
      <w:pgMar w:top="426" w:right="850" w:bottom="568" w:left="1276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89046"/>
      <w:docPartObj>
        <w:docPartGallery w:val="Page Numbers (Bottom of Page)"/>
        <w:docPartUnique/>
      </w:docPartObj>
    </w:sdtPr>
    <w:sdtEndPr/>
    <w:sdtContent>
      <w:p w:rsidR="00AC698A" w:rsidRDefault="00CA71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698A" w:rsidRDefault="00CA714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81978"/>
      <w:docPartObj>
        <w:docPartGallery w:val="Page Numbers (Top of Page)"/>
        <w:docPartUnique/>
      </w:docPartObj>
    </w:sdtPr>
    <w:sdtEndPr/>
    <w:sdtContent>
      <w:p w:rsidR="00972BF5" w:rsidRDefault="00CA71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2BF5" w:rsidRDefault="00CA7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29F"/>
    <w:multiLevelType w:val="hybridMultilevel"/>
    <w:tmpl w:val="1760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2C23E9"/>
    <w:multiLevelType w:val="hybridMultilevel"/>
    <w:tmpl w:val="848E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4"/>
    <w:rsid w:val="00CA7144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144"/>
  </w:style>
  <w:style w:type="paragraph" w:styleId="a5">
    <w:name w:val="footer"/>
    <w:basedOn w:val="a"/>
    <w:link w:val="a6"/>
    <w:uiPriority w:val="99"/>
    <w:semiHidden/>
    <w:unhideWhenUsed/>
    <w:rsid w:val="00CA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144"/>
  </w:style>
  <w:style w:type="paragraph" w:styleId="a5">
    <w:name w:val="footer"/>
    <w:basedOn w:val="a"/>
    <w:link w:val="a6"/>
    <w:uiPriority w:val="99"/>
    <w:semiHidden/>
    <w:unhideWhenUsed/>
    <w:rsid w:val="00CA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2017-06-21T08:20:00Z</dcterms:created>
  <dcterms:modified xsi:type="dcterms:W3CDTF">2017-06-21T08:21:00Z</dcterms:modified>
</cp:coreProperties>
</file>